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297" w14:textId="77777777" w:rsidR="00111F1D" w:rsidRPr="00911893" w:rsidRDefault="00111F1D" w:rsidP="00111F1D">
      <w:pPr>
        <w:jc w:val="right"/>
        <w:rPr>
          <w:rFonts w:ascii="Calibri" w:hAnsi="Calibri" w:cs="Calibri"/>
          <w:b/>
        </w:rPr>
      </w:pPr>
    </w:p>
    <w:p w14:paraId="08823455" w14:textId="77777777" w:rsidR="00301046" w:rsidRPr="00911893" w:rsidRDefault="00301046" w:rsidP="00301046">
      <w:pPr>
        <w:jc w:val="right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6</w:t>
      </w:r>
      <w:r w:rsidRPr="00911893">
        <w:rPr>
          <w:rFonts w:ascii="Calibri" w:hAnsi="Calibri" w:cs="Calibri"/>
          <w:b/>
        </w:rPr>
        <w:t xml:space="preserve"> do regulaminu </w:t>
      </w:r>
    </w:p>
    <w:p w14:paraId="061E5482" w14:textId="77777777" w:rsidR="00301046" w:rsidRPr="00911893" w:rsidRDefault="00301046" w:rsidP="00301046">
      <w:pPr>
        <w:jc w:val="right"/>
        <w:rPr>
          <w:rFonts w:ascii="Calibri" w:hAnsi="Calibri" w:cs="Calibri"/>
          <w:b/>
        </w:rPr>
      </w:pPr>
    </w:p>
    <w:p w14:paraId="549CB879" w14:textId="77777777" w:rsidR="00301046" w:rsidRPr="00911893" w:rsidRDefault="00301046" w:rsidP="00301046">
      <w:pPr>
        <w:jc w:val="center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 xml:space="preserve">Klauzula informacyjna dla Kontrahentów i klientów </w:t>
      </w:r>
    </w:p>
    <w:p w14:paraId="1B5DCB1B" w14:textId="77777777" w:rsidR="00301046" w:rsidRPr="00911893" w:rsidRDefault="00301046" w:rsidP="00301046">
      <w:pPr>
        <w:jc w:val="center"/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 xml:space="preserve">Tatrzańskiej Agencji Rozwoju Promocji i Kultury </w:t>
      </w:r>
    </w:p>
    <w:p w14:paraId="784599C8" w14:textId="77777777" w:rsidR="00301046" w:rsidRPr="00911893" w:rsidRDefault="00301046" w:rsidP="00301046">
      <w:pPr>
        <w:rPr>
          <w:rFonts w:ascii="Calibri" w:hAnsi="Calibri" w:cs="Calibri"/>
          <w:b/>
        </w:rPr>
      </w:pPr>
    </w:p>
    <w:p w14:paraId="212978BB" w14:textId="77777777" w:rsidR="00301046" w:rsidRPr="00911893" w:rsidRDefault="00301046" w:rsidP="00301046">
      <w:pPr>
        <w:rPr>
          <w:rFonts w:ascii="Calibri" w:hAnsi="Calibri" w:cs="Calibri"/>
          <w:b/>
        </w:rPr>
      </w:pPr>
    </w:p>
    <w:p w14:paraId="4F096723" w14:textId="77777777" w:rsidR="00301046" w:rsidRDefault="00301046" w:rsidP="00301046">
      <w:pPr>
        <w:rPr>
          <w:rFonts w:ascii="Calibri" w:hAnsi="Calibri" w:cs="Calibri"/>
          <w:b/>
        </w:rPr>
      </w:pPr>
      <w:r w:rsidRPr="00911893">
        <w:rPr>
          <w:rFonts w:ascii="Calibri" w:hAnsi="Calibri" w:cs="Calibri"/>
          <w:b/>
        </w:rPr>
        <w:t>Szanowni Państwo,</w:t>
      </w:r>
    </w:p>
    <w:p w14:paraId="36C69550" w14:textId="77777777" w:rsidR="00301046" w:rsidRPr="00A7367C" w:rsidRDefault="00301046" w:rsidP="00301046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b/>
          <w:bCs/>
          <w:color w:val="000000"/>
          <w:sz w:val="22"/>
          <w:szCs w:val="22"/>
        </w:rPr>
        <w:t>Wewnętrzne zasady organizatora wydarzenia.</w:t>
      </w:r>
      <w:r w:rsidRPr="00A7367C">
        <w:rPr>
          <w:rFonts w:ascii="Calibri" w:hAnsi="Calibri" w:cs="Calibri"/>
          <w:sz w:val="22"/>
          <w:szCs w:val="22"/>
        </w:rPr>
        <w:t xml:space="preserve"> </w:t>
      </w:r>
    </w:p>
    <w:p w14:paraId="7B5AF19B" w14:textId="77777777" w:rsidR="00301046" w:rsidRPr="00A7367C" w:rsidRDefault="00301046" w:rsidP="00301046">
      <w:pPr>
        <w:numPr>
          <w:ilvl w:val="1"/>
          <w:numId w:val="1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Powołano koordynatora do spraw zdrowotnych (pracownik Tatrzańskiej Agencji do zadań związanych z dbałością o zachowanie wszelkich ustalonych procedur oraz stałego kontaktu z wyznaczoną osobą z właściwej powiatowej stacji sanitarno-epidemiologicznej).</w:t>
      </w:r>
    </w:p>
    <w:p w14:paraId="6AF3B573" w14:textId="77777777" w:rsidR="00301046" w:rsidRPr="00A7367C" w:rsidRDefault="00301046" w:rsidP="00301046">
      <w:pPr>
        <w:numPr>
          <w:ilvl w:val="1"/>
          <w:numId w:val="1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Zapewniano dodatkowe procedury dla osób pracujących przy realizacji wydarzenia:</w:t>
      </w:r>
    </w:p>
    <w:p w14:paraId="2284FD95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obowiązkowe maseczki u wszystkich pracowników i kontraktorów, szczególnie mających kontakt z publicznością;</w:t>
      </w:r>
    </w:p>
    <w:p w14:paraId="6300F9E5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dezynfekcja dłoni przy wejściu na teren imprezy i wyjściu;</w:t>
      </w:r>
    </w:p>
    <w:p w14:paraId="377FABF2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toaletach dostępne środki do dezynfekcji;</w:t>
      </w:r>
    </w:p>
    <w:p w14:paraId="37F43004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wyposażenie personelu sprzątającego w środki ochrony osobistej oraz środki do dezynfekcji; </w:t>
      </w:r>
    </w:p>
    <w:p w14:paraId="2DE2DFC6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szkolenie pracowników w zakresie bezkontaktowej obsługi publiczności oraz procedur stosowanych na imprezie;</w:t>
      </w:r>
    </w:p>
    <w:p w14:paraId="73AF6BFE" w14:textId="77777777" w:rsidR="00301046" w:rsidRPr="00A7367C" w:rsidRDefault="00301046" w:rsidP="00301046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>planowanie harmonogramu organizacji wydarzenia, tak aby jak najmniejsza liczba osób pracowała w jednym czasie w jednym miejscu.</w:t>
      </w:r>
    </w:p>
    <w:p w14:paraId="2BCEF0E7" w14:textId="77777777" w:rsidR="00301046" w:rsidRPr="00A7367C" w:rsidRDefault="00301046" w:rsidP="00301046">
      <w:pPr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b/>
          <w:bCs/>
          <w:color w:val="000000"/>
          <w:sz w:val="22"/>
          <w:szCs w:val="22"/>
        </w:rPr>
        <w:t>Zasady pracy artystycznej i wykonawczej.</w:t>
      </w:r>
      <w:r w:rsidRPr="00A7367C">
        <w:rPr>
          <w:rFonts w:ascii="Calibri" w:hAnsi="Calibri" w:cs="Calibri"/>
          <w:sz w:val="22"/>
          <w:szCs w:val="22"/>
        </w:rPr>
        <w:t xml:space="preserve"> </w:t>
      </w:r>
    </w:p>
    <w:p w14:paraId="3CFC8AAF" w14:textId="77777777" w:rsidR="00301046" w:rsidRPr="00A7367C" w:rsidRDefault="00301046" w:rsidP="00301046">
      <w:pPr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sz w:val="22"/>
          <w:szCs w:val="22"/>
        </w:rPr>
        <w:t>Artyści zobowiązani są do wypełnienia oświadczenia na temat stanu zdrowia w momencie przystąpienia do pracy.</w:t>
      </w:r>
    </w:p>
    <w:p w14:paraId="3F614154" w14:textId="77777777" w:rsidR="00301046" w:rsidRPr="00A7367C" w:rsidRDefault="00301046" w:rsidP="00301046">
      <w:pPr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sz w:val="22"/>
          <w:szCs w:val="22"/>
        </w:rPr>
        <w:t xml:space="preserve">Przeprowadzanie poszczególnych działań artystycznych z dostosowaniem odległości 1,5 metra pomiędzy występującymi tam, gdzie będzie to możliwe. </w:t>
      </w:r>
    </w:p>
    <w:p w14:paraId="1114009F" w14:textId="77777777" w:rsidR="00301046" w:rsidRPr="00A7367C" w:rsidRDefault="00301046" w:rsidP="00301046">
      <w:pPr>
        <w:numPr>
          <w:ilvl w:val="1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7367C">
        <w:rPr>
          <w:rFonts w:ascii="Calibri" w:hAnsi="Calibri" w:cs="Calibri"/>
          <w:color w:val="000000"/>
          <w:sz w:val="22"/>
          <w:szCs w:val="22"/>
        </w:rPr>
        <w:t xml:space="preserve">Regularna dezynfekcja powierzchni używanych przez artystów, włącznie z dekoracjami i rekwizytami, z którymi mają bezpośredni kontakt. </w:t>
      </w:r>
    </w:p>
    <w:p w14:paraId="476883B7" w14:textId="77777777" w:rsidR="00301046" w:rsidRPr="00911893" w:rsidRDefault="00301046" w:rsidP="00301046">
      <w:pPr>
        <w:rPr>
          <w:rFonts w:ascii="Calibri" w:hAnsi="Calibri" w:cs="Calibri"/>
          <w:b/>
        </w:rPr>
      </w:pPr>
    </w:p>
    <w:p w14:paraId="0F91E6EA" w14:textId="77777777" w:rsidR="00301046" w:rsidRPr="00911893" w:rsidRDefault="00301046" w:rsidP="00301046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7DAD847D" w14:textId="77777777" w:rsidR="001175AB" w:rsidRDefault="001175AB" w:rsidP="001175AB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69D359B9" w14:textId="77777777" w:rsidR="00111F1D" w:rsidRPr="00911893" w:rsidRDefault="00111F1D" w:rsidP="00111F1D">
      <w:pPr>
        <w:rPr>
          <w:rFonts w:ascii="Calibri" w:hAnsi="Calibri" w:cs="Calibri"/>
          <w:sz w:val="20"/>
          <w:szCs w:val="20"/>
        </w:rPr>
      </w:pPr>
    </w:p>
    <w:p w14:paraId="6C25F9BA" w14:textId="77777777" w:rsidR="00111F1D" w:rsidRDefault="00111F1D" w:rsidP="009F5C11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07EA4784" w14:textId="77777777" w:rsidR="0057109F" w:rsidRDefault="0057109F" w:rsidP="009F5C11">
      <w:pPr>
        <w:tabs>
          <w:tab w:val="left" w:pos="360"/>
        </w:tabs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sectPr w:rsidR="0057109F" w:rsidSect="008F7033">
      <w:headerReference w:type="default" r:id="rId8"/>
      <w:footerReference w:type="default" r:id="rId9"/>
      <w:pgSz w:w="11906" w:h="16838" w:code="9"/>
      <w:pgMar w:top="56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709" w14:textId="77777777" w:rsidR="005C1882" w:rsidRDefault="005C1882">
      <w:r>
        <w:separator/>
      </w:r>
    </w:p>
  </w:endnote>
  <w:endnote w:type="continuationSeparator" w:id="0">
    <w:p w14:paraId="75C4E1C0" w14:textId="77777777" w:rsidR="005C1882" w:rsidRDefault="005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6C5D" w14:textId="77777777" w:rsidR="00320A36" w:rsidRPr="002705CB" w:rsidRDefault="00320A36" w:rsidP="002705CB">
    <w:pPr>
      <w:pStyle w:val="Stopka"/>
      <w:spacing w:before="120"/>
      <w:jc w:val="center"/>
    </w:pPr>
    <w: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AEC8" w14:textId="77777777" w:rsidR="005C1882" w:rsidRDefault="005C1882">
      <w:r>
        <w:separator/>
      </w:r>
    </w:p>
  </w:footnote>
  <w:footnote w:type="continuationSeparator" w:id="0">
    <w:p w14:paraId="41E867AF" w14:textId="77777777" w:rsidR="005C1882" w:rsidRDefault="005C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7"/>
      <w:gridCol w:w="4535"/>
      <w:gridCol w:w="2268"/>
    </w:tblGrid>
    <w:tr w:rsidR="00F03940" w14:paraId="12D5D934" w14:textId="77777777" w:rsidTr="00C217D9">
      <w:trPr>
        <w:jc w:val="center"/>
      </w:trPr>
      <w:tc>
        <w:tcPr>
          <w:tcW w:w="1250" w:type="pct"/>
          <w:shd w:val="clear" w:color="auto" w:fill="auto"/>
          <w:vAlign w:val="center"/>
        </w:tcPr>
        <w:p w14:paraId="7E3C1E2A" w14:textId="1192FDA7" w:rsidR="00F03940" w:rsidRDefault="00DB749A" w:rsidP="00C217D9">
          <w:pPr>
            <w:jc w:val="center"/>
          </w:pPr>
          <w:r>
            <w:rPr>
              <w:noProof/>
            </w:rPr>
            <w:drawing>
              <wp:inline distT="0" distB="0" distL="0" distR="0" wp14:anchorId="7EEAEFDE" wp14:editId="14796E8E">
                <wp:extent cx="1190625" cy="6762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14:paraId="635E2279" w14:textId="77777777" w:rsidR="00F03940" w:rsidRPr="004D394A" w:rsidRDefault="00F03940" w:rsidP="00C217D9">
          <w:pPr>
            <w:pStyle w:val="Stopka"/>
            <w:jc w:val="center"/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</w:pPr>
          <w:r w:rsidRPr="004D394A"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  <w:t>TATRZAŃSKA AGENCJA ROZWOJU,</w:t>
          </w:r>
          <w:r w:rsidRPr="004D394A">
            <w:rPr>
              <w:rFonts w:ascii="Verdana" w:hAnsi="Verdana" w:cs="Arial"/>
              <w:b/>
              <w:color w:val="333333"/>
              <w:sz w:val="16"/>
              <w:szCs w:val="16"/>
              <w:lang w:val="pl-PL"/>
            </w:rPr>
            <w:br/>
            <w:t>PROMOCJI I KULTURY</w:t>
          </w:r>
        </w:p>
        <w:p w14:paraId="2D5D677B" w14:textId="77777777" w:rsidR="00F03940" w:rsidRPr="004D394A" w:rsidRDefault="00F03940" w:rsidP="00C217D9">
          <w:pPr>
            <w:pStyle w:val="Stopka"/>
            <w:jc w:val="center"/>
            <w:rPr>
              <w:rFonts w:ascii="Verdana" w:hAnsi="Verdana" w:cs="Arial"/>
              <w:color w:val="333333"/>
              <w:sz w:val="16"/>
              <w:szCs w:val="16"/>
              <w:lang w:val="pl-PL"/>
            </w:rPr>
          </w:pPr>
          <w:r w:rsidRPr="004D394A">
            <w:rPr>
              <w:rFonts w:ascii="Verdana" w:hAnsi="Verdana" w:cs="Arial"/>
              <w:color w:val="333333"/>
              <w:sz w:val="16"/>
              <w:szCs w:val="16"/>
              <w:lang w:val="pl-PL"/>
            </w:rPr>
            <w:t>ul. Tetmajera 24, 34-500 Zakopane</w:t>
          </w:r>
        </w:p>
        <w:p w14:paraId="7357A642" w14:textId="77777777" w:rsidR="00F03940" w:rsidRPr="00C217D9" w:rsidRDefault="00F03940" w:rsidP="00C217D9">
          <w:pPr>
            <w:pStyle w:val="Stopka"/>
            <w:jc w:val="center"/>
            <w:rPr>
              <w:rFonts w:ascii="Verdana" w:hAnsi="Verdana" w:cs="Arial"/>
              <w:color w:val="333333"/>
              <w:sz w:val="16"/>
              <w:szCs w:val="16"/>
              <w:lang w:val="fr-FR"/>
            </w:rPr>
          </w:pPr>
          <w:r w:rsidRPr="004D394A">
            <w:rPr>
              <w:rFonts w:ascii="Verdana" w:hAnsi="Verdana" w:cs="Arial"/>
              <w:color w:val="333333"/>
              <w:sz w:val="16"/>
              <w:szCs w:val="16"/>
              <w:lang w:val="pl-PL"/>
            </w:rPr>
            <w:t xml:space="preserve">Tel. / fax. </w:t>
          </w:r>
          <w:r w:rsidR="00691FBC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>(+48) 18 20 613 20</w:t>
          </w:r>
        </w:p>
        <w:p w14:paraId="0492243F" w14:textId="77777777" w:rsidR="00F03940" w:rsidRPr="00C217D9" w:rsidRDefault="00F03940" w:rsidP="00C217D9">
          <w:pPr>
            <w:jc w:val="center"/>
            <w:rPr>
              <w:lang w:val="fr-FR"/>
            </w:rPr>
          </w:pPr>
          <w:r w:rsidRPr="00C217D9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 xml:space="preserve">e-mail: </w:t>
          </w:r>
          <w:hyperlink r:id="rId2" w:history="1">
            <w:r w:rsidRPr="00C217D9">
              <w:rPr>
                <w:rStyle w:val="Hipercze"/>
                <w:rFonts w:ascii="Verdana" w:hAnsi="Verdana" w:cs="Arial"/>
                <w:sz w:val="16"/>
                <w:szCs w:val="16"/>
                <w:lang w:val="fr-FR"/>
              </w:rPr>
              <w:t>promocja@tatry.pl</w:t>
            </w:r>
          </w:hyperlink>
          <w:r w:rsidRPr="00C217D9">
            <w:rPr>
              <w:rFonts w:ascii="Verdana" w:hAnsi="Verdana" w:cs="Arial"/>
              <w:color w:val="333333"/>
              <w:sz w:val="16"/>
              <w:szCs w:val="16"/>
              <w:lang w:val="fr-FR"/>
            </w:rPr>
            <w:t xml:space="preserve">; </w:t>
          </w:r>
          <w:hyperlink r:id="rId3" w:history="1">
            <w:r w:rsidRPr="00C217D9">
              <w:rPr>
                <w:rStyle w:val="Hipercze"/>
                <w:rFonts w:ascii="Verdana" w:hAnsi="Verdana" w:cs="Arial"/>
                <w:sz w:val="16"/>
                <w:szCs w:val="16"/>
                <w:lang w:val="fr-FR"/>
              </w:rPr>
              <w:t>www.tatry.pl</w:t>
            </w:r>
          </w:hyperlink>
        </w:p>
      </w:tc>
      <w:tc>
        <w:tcPr>
          <w:tcW w:w="1250" w:type="pct"/>
          <w:shd w:val="clear" w:color="auto" w:fill="auto"/>
          <w:vAlign w:val="center"/>
        </w:tcPr>
        <w:p w14:paraId="75853882" w14:textId="50EFDC34" w:rsidR="00F03940" w:rsidRDefault="00DB749A" w:rsidP="00C217D9">
          <w:pPr>
            <w:jc w:val="center"/>
          </w:pPr>
          <w:r>
            <w:rPr>
              <w:noProof/>
            </w:rPr>
            <w:drawing>
              <wp:inline distT="0" distB="0" distL="0" distR="0" wp14:anchorId="16010EA3" wp14:editId="30CA035D">
                <wp:extent cx="952500" cy="952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FA4AAD" w14:textId="77777777" w:rsidR="00320A36" w:rsidRPr="00F03940" w:rsidRDefault="00320A36" w:rsidP="00F03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AC"/>
    <w:multiLevelType w:val="multilevel"/>
    <w:tmpl w:val="08727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7CA7"/>
    <w:multiLevelType w:val="hybridMultilevel"/>
    <w:tmpl w:val="B89A6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78A"/>
    <w:multiLevelType w:val="hybridMultilevel"/>
    <w:tmpl w:val="A0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1AC9"/>
    <w:multiLevelType w:val="hybridMultilevel"/>
    <w:tmpl w:val="F43A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74876"/>
    <w:multiLevelType w:val="hybridMultilevel"/>
    <w:tmpl w:val="0652D216"/>
    <w:lvl w:ilvl="0" w:tplc="F27E6F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97095"/>
    <w:multiLevelType w:val="hybridMultilevel"/>
    <w:tmpl w:val="D538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80F"/>
    <w:multiLevelType w:val="hybridMultilevel"/>
    <w:tmpl w:val="4B6CD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1175"/>
    <w:multiLevelType w:val="multilevel"/>
    <w:tmpl w:val="D89E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278F3"/>
    <w:multiLevelType w:val="multilevel"/>
    <w:tmpl w:val="982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53E89"/>
    <w:multiLevelType w:val="multilevel"/>
    <w:tmpl w:val="BAFCE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63700"/>
    <w:multiLevelType w:val="multilevel"/>
    <w:tmpl w:val="7DC09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70871"/>
    <w:multiLevelType w:val="hybridMultilevel"/>
    <w:tmpl w:val="A328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5A21"/>
    <w:multiLevelType w:val="hybridMultilevel"/>
    <w:tmpl w:val="89E0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754E05C5"/>
    <w:multiLevelType w:val="multilevel"/>
    <w:tmpl w:val="103AC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21C1"/>
    <w:multiLevelType w:val="hybridMultilevel"/>
    <w:tmpl w:val="FCD408A0"/>
    <w:lvl w:ilvl="0" w:tplc="308E43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59D"/>
    <w:multiLevelType w:val="hybridMultilevel"/>
    <w:tmpl w:val="231A276C"/>
    <w:lvl w:ilvl="0" w:tplc="D8327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5DAA"/>
    <w:multiLevelType w:val="hybridMultilevel"/>
    <w:tmpl w:val="F9E2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7"/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0"/>
    </w:lvlOverride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11"/>
    <w:rsid w:val="00004DF3"/>
    <w:rsid w:val="000238C1"/>
    <w:rsid w:val="00024804"/>
    <w:rsid w:val="000331B3"/>
    <w:rsid w:val="000359E2"/>
    <w:rsid w:val="000367E1"/>
    <w:rsid w:val="00036C42"/>
    <w:rsid w:val="00046963"/>
    <w:rsid w:val="00054B6E"/>
    <w:rsid w:val="00067DFF"/>
    <w:rsid w:val="00091BB0"/>
    <w:rsid w:val="000A6C39"/>
    <w:rsid w:val="000B3D84"/>
    <w:rsid w:val="000C07EE"/>
    <w:rsid w:val="000D1C79"/>
    <w:rsid w:val="000D3AA9"/>
    <w:rsid w:val="000D5BF0"/>
    <w:rsid w:val="000E44F0"/>
    <w:rsid w:val="000E715A"/>
    <w:rsid w:val="00111F1D"/>
    <w:rsid w:val="00115B4E"/>
    <w:rsid w:val="001175AB"/>
    <w:rsid w:val="00133364"/>
    <w:rsid w:val="00144D96"/>
    <w:rsid w:val="001808EE"/>
    <w:rsid w:val="001842EE"/>
    <w:rsid w:val="00196B41"/>
    <w:rsid w:val="001A7DDB"/>
    <w:rsid w:val="001B2139"/>
    <w:rsid w:val="001C2C36"/>
    <w:rsid w:val="001D4063"/>
    <w:rsid w:val="001E187E"/>
    <w:rsid w:val="00227993"/>
    <w:rsid w:val="00230BC3"/>
    <w:rsid w:val="00230E14"/>
    <w:rsid w:val="00234607"/>
    <w:rsid w:val="00236513"/>
    <w:rsid w:val="00241095"/>
    <w:rsid w:val="00264464"/>
    <w:rsid w:val="002705CB"/>
    <w:rsid w:val="00277F65"/>
    <w:rsid w:val="002A00A6"/>
    <w:rsid w:val="002A6362"/>
    <w:rsid w:val="002F13E4"/>
    <w:rsid w:val="00301046"/>
    <w:rsid w:val="00320A36"/>
    <w:rsid w:val="003242DE"/>
    <w:rsid w:val="00325D4F"/>
    <w:rsid w:val="0033494A"/>
    <w:rsid w:val="003547D6"/>
    <w:rsid w:val="00380F63"/>
    <w:rsid w:val="003A1BD1"/>
    <w:rsid w:val="003B2BA3"/>
    <w:rsid w:val="003C3352"/>
    <w:rsid w:val="003C69E0"/>
    <w:rsid w:val="003D4A00"/>
    <w:rsid w:val="003E31FA"/>
    <w:rsid w:val="003E48C5"/>
    <w:rsid w:val="00401291"/>
    <w:rsid w:val="00423396"/>
    <w:rsid w:val="004325D5"/>
    <w:rsid w:val="00447214"/>
    <w:rsid w:val="00450C50"/>
    <w:rsid w:val="004673D8"/>
    <w:rsid w:val="004778F5"/>
    <w:rsid w:val="004921F2"/>
    <w:rsid w:val="00493550"/>
    <w:rsid w:val="004A2CBB"/>
    <w:rsid w:val="004B4772"/>
    <w:rsid w:val="004C00EE"/>
    <w:rsid w:val="004C5843"/>
    <w:rsid w:val="004D394A"/>
    <w:rsid w:val="004D5365"/>
    <w:rsid w:val="004E71F7"/>
    <w:rsid w:val="004E7A5B"/>
    <w:rsid w:val="00506620"/>
    <w:rsid w:val="00511BBA"/>
    <w:rsid w:val="005228A4"/>
    <w:rsid w:val="00533B1E"/>
    <w:rsid w:val="00540A56"/>
    <w:rsid w:val="005675D1"/>
    <w:rsid w:val="0057109F"/>
    <w:rsid w:val="00580FF8"/>
    <w:rsid w:val="005829CE"/>
    <w:rsid w:val="00587390"/>
    <w:rsid w:val="005A0242"/>
    <w:rsid w:val="005A3045"/>
    <w:rsid w:val="005B4ECA"/>
    <w:rsid w:val="005C1882"/>
    <w:rsid w:val="005F596F"/>
    <w:rsid w:val="00606BE5"/>
    <w:rsid w:val="00616A44"/>
    <w:rsid w:val="006342F5"/>
    <w:rsid w:val="00637C70"/>
    <w:rsid w:val="0064033B"/>
    <w:rsid w:val="0065684E"/>
    <w:rsid w:val="0065797F"/>
    <w:rsid w:val="00657BF5"/>
    <w:rsid w:val="00672143"/>
    <w:rsid w:val="00691FBC"/>
    <w:rsid w:val="006A1AF5"/>
    <w:rsid w:val="006A287A"/>
    <w:rsid w:val="00723738"/>
    <w:rsid w:val="00724549"/>
    <w:rsid w:val="00727C1B"/>
    <w:rsid w:val="007420A0"/>
    <w:rsid w:val="00766BA9"/>
    <w:rsid w:val="00767629"/>
    <w:rsid w:val="0078660C"/>
    <w:rsid w:val="00791EA6"/>
    <w:rsid w:val="007A7C6C"/>
    <w:rsid w:val="007B6108"/>
    <w:rsid w:val="007B7BA5"/>
    <w:rsid w:val="007D1716"/>
    <w:rsid w:val="007D6F25"/>
    <w:rsid w:val="00812E4F"/>
    <w:rsid w:val="00820AA4"/>
    <w:rsid w:val="00826E4B"/>
    <w:rsid w:val="00836A14"/>
    <w:rsid w:val="00841B96"/>
    <w:rsid w:val="00844831"/>
    <w:rsid w:val="00845E8B"/>
    <w:rsid w:val="00870FDE"/>
    <w:rsid w:val="008C606A"/>
    <w:rsid w:val="008D5A6A"/>
    <w:rsid w:val="008D7113"/>
    <w:rsid w:val="008F7033"/>
    <w:rsid w:val="00904E62"/>
    <w:rsid w:val="00911893"/>
    <w:rsid w:val="009128D3"/>
    <w:rsid w:val="0094065F"/>
    <w:rsid w:val="00952DB5"/>
    <w:rsid w:val="009621FC"/>
    <w:rsid w:val="00977169"/>
    <w:rsid w:val="00981A99"/>
    <w:rsid w:val="00984C0A"/>
    <w:rsid w:val="00990D4B"/>
    <w:rsid w:val="00996DD1"/>
    <w:rsid w:val="00996FE6"/>
    <w:rsid w:val="009A1693"/>
    <w:rsid w:val="009A1AB1"/>
    <w:rsid w:val="009C56AC"/>
    <w:rsid w:val="009D77E7"/>
    <w:rsid w:val="009F5C11"/>
    <w:rsid w:val="00A24C4B"/>
    <w:rsid w:val="00A25331"/>
    <w:rsid w:val="00A53D01"/>
    <w:rsid w:val="00A7367C"/>
    <w:rsid w:val="00A80352"/>
    <w:rsid w:val="00A80460"/>
    <w:rsid w:val="00A82A92"/>
    <w:rsid w:val="00AB0070"/>
    <w:rsid w:val="00AC3088"/>
    <w:rsid w:val="00AD51D2"/>
    <w:rsid w:val="00AE5238"/>
    <w:rsid w:val="00B00761"/>
    <w:rsid w:val="00B17392"/>
    <w:rsid w:val="00B369F8"/>
    <w:rsid w:val="00B45ABC"/>
    <w:rsid w:val="00B47DEA"/>
    <w:rsid w:val="00B60842"/>
    <w:rsid w:val="00B87BCE"/>
    <w:rsid w:val="00BB6CC9"/>
    <w:rsid w:val="00BC04CA"/>
    <w:rsid w:val="00BC1AD0"/>
    <w:rsid w:val="00BC2C70"/>
    <w:rsid w:val="00BF2046"/>
    <w:rsid w:val="00BF6D90"/>
    <w:rsid w:val="00BF7217"/>
    <w:rsid w:val="00C0070D"/>
    <w:rsid w:val="00C20082"/>
    <w:rsid w:val="00C217D9"/>
    <w:rsid w:val="00C23D82"/>
    <w:rsid w:val="00C3280B"/>
    <w:rsid w:val="00C32EF1"/>
    <w:rsid w:val="00C33B7E"/>
    <w:rsid w:val="00C53BBD"/>
    <w:rsid w:val="00C5402D"/>
    <w:rsid w:val="00C7192D"/>
    <w:rsid w:val="00CA4EB1"/>
    <w:rsid w:val="00D229C4"/>
    <w:rsid w:val="00D35815"/>
    <w:rsid w:val="00D63724"/>
    <w:rsid w:val="00D97345"/>
    <w:rsid w:val="00DB08C6"/>
    <w:rsid w:val="00DB431F"/>
    <w:rsid w:val="00DB749A"/>
    <w:rsid w:val="00DE304E"/>
    <w:rsid w:val="00E06F2E"/>
    <w:rsid w:val="00E210C9"/>
    <w:rsid w:val="00E311BB"/>
    <w:rsid w:val="00E535B5"/>
    <w:rsid w:val="00E83D1A"/>
    <w:rsid w:val="00E91936"/>
    <w:rsid w:val="00EB50C1"/>
    <w:rsid w:val="00EB6F0E"/>
    <w:rsid w:val="00EE20B3"/>
    <w:rsid w:val="00EF45D4"/>
    <w:rsid w:val="00EF4842"/>
    <w:rsid w:val="00F0202D"/>
    <w:rsid w:val="00F02582"/>
    <w:rsid w:val="00F03940"/>
    <w:rsid w:val="00F17C2A"/>
    <w:rsid w:val="00F60776"/>
    <w:rsid w:val="00F618F2"/>
    <w:rsid w:val="00F63F8E"/>
    <w:rsid w:val="00F77DAA"/>
    <w:rsid w:val="00F872A5"/>
    <w:rsid w:val="00FA059C"/>
    <w:rsid w:val="00FA1922"/>
    <w:rsid w:val="00FC1CAE"/>
    <w:rsid w:val="00FC3802"/>
    <w:rsid w:val="00FC432E"/>
    <w:rsid w:val="00FD15F2"/>
    <w:rsid w:val="00FD7FB9"/>
    <w:rsid w:val="00FF0A8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61"/>
  <w15:chartTrackingRefBased/>
  <w15:docId w15:val="{884AE89D-8E5A-42B6-8F80-37E51D4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1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11F1D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5C1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F5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5C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F5C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5C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C11"/>
    <w:pPr>
      <w:ind w:left="708"/>
    </w:pPr>
  </w:style>
  <w:style w:type="character" w:styleId="UyteHipercze">
    <w:name w:val="FollowedHyperlink"/>
    <w:uiPriority w:val="99"/>
    <w:semiHidden/>
    <w:unhideWhenUsed/>
    <w:rsid w:val="009F5C11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845E8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E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03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7033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065F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semiHidden/>
    <w:rsid w:val="00111F1D"/>
    <w:rPr>
      <w:rFonts w:ascii="Calibri" w:eastAsia="Times New Roman" w:hAnsi="Calibri" w:cs="Calibri"/>
      <w:b/>
      <w:bCs/>
      <w:sz w:val="36"/>
      <w:szCs w:val="36"/>
    </w:rPr>
  </w:style>
  <w:style w:type="character" w:styleId="Pogrubienie">
    <w:name w:val="Strong"/>
    <w:uiPriority w:val="22"/>
    <w:qFormat/>
    <w:rsid w:val="0043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try.pl" TargetMode="External"/><Relationship Id="rId2" Type="http://schemas.openxmlformats.org/officeDocument/2006/relationships/hyperlink" Target="mailto:promocja@tatry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31C0-2308-4045-932B-0E90E4F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0" baseType="variant">
      <vt:variant>
        <vt:i4>2031630</vt:i4>
      </vt:variant>
      <vt:variant>
        <vt:i4>21</vt:i4>
      </vt:variant>
      <vt:variant>
        <vt:i4>0</vt:i4>
      </vt:variant>
      <vt:variant>
        <vt:i4>5</vt:i4>
      </vt:variant>
      <vt:variant>
        <vt:lpwstr>https://www.prawo.pl/zdrowie/80-procent-infekcji-wywoluje-niedostateczna-higiena,260894.html</vt:lpwstr>
      </vt:variant>
      <vt:variant>
        <vt:lpwstr/>
      </vt:variant>
      <vt:variant>
        <vt:i4>6881383</vt:i4>
      </vt:variant>
      <vt:variant>
        <vt:i4>18</vt:i4>
      </vt:variant>
      <vt:variant>
        <vt:i4>0</vt:i4>
      </vt:variant>
      <vt:variant>
        <vt:i4>5</vt:i4>
      </vt:variant>
      <vt:variant>
        <vt:lpwstr>https://www.prawo.pl/biznes/ue-przyjela-przepisy-dotyczace-produktow-ekologicznych,228029.html</vt:lpwstr>
      </vt:variant>
      <vt:variant>
        <vt:lpwstr/>
      </vt:variant>
      <vt:variant>
        <vt:i4>7733278</vt:i4>
      </vt:variant>
      <vt:variant>
        <vt:i4>15</vt:i4>
      </vt:variant>
      <vt:variant>
        <vt:i4>0</vt:i4>
      </vt:variant>
      <vt:variant>
        <vt:i4>5</vt:i4>
      </vt:variant>
      <vt:variant>
        <vt:lpwstr>mailto:iod@powiat.tatry.pl</vt:lpwstr>
      </vt:variant>
      <vt:variant>
        <vt:lpwstr/>
      </vt:variant>
      <vt:variant>
        <vt:i4>6881374</vt:i4>
      </vt:variant>
      <vt:variant>
        <vt:i4>12</vt:i4>
      </vt:variant>
      <vt:variant>
        <vt:i4>0</vt:i4>
      </vt:variant>
      <vt:variant>
        <vt:i4>5</vt:i4>
      </vt:variant>
      <vt:variant>
        <vt:lpwstr>mailto:promocja@tatry.pl</vt:lpwstr>
      </vt:variant>
      <vt:variant>
        <vt:lpwstr/>
      </vt:variant>
      <vt:variant>
        <vt:i4>4259908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http://www.facebook.com/ETPRzakopane</vt:lpwstr>
      </vt:variant>
      <vt:variant>
        <vt:lpwstr/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http://www.produkty-regionalne.eu/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http://www.tatry.pl/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mailto:turystyka@tatry.pl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http://www.tatry.pl/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mailto:promocja@tatry.pl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DominikaGR1</cp:lastModifiedBy>
  <cp:revision>2</cp:revision>
  <cp:lastPrinted>2020-06-25T11:56:00Z</cp:lastPrinted>
  <dcterms:created xsi:type="dcterms:W3CDTF">2021-07-29T08:15:00Z</dcterms:created>
  <dcterms:modified xsi:type="dcterms:W3CDTF">2021-07-29T08:15:00Z</dcterms:modified>
</cp:coreProperties>
</file>